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08C" w:rsidRPr="00C2508C" w:rsidRDefault="00C2508C" w:rsidP="00C2508C">
      <w:pPr>
        <w:spacing w:beforeAutospacing="1" w:after="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proofErr w:type="spellStart"/>
      <w:r w:rsidRPr="00C2508C">
        <w:rPr>
          <w:rFonts w:ascii="Times New Roman" w:eastAsia="Times New Roman" w:hAnsi="Times New Roman" w:cs="Times New Roman"/>
          <w:b/>
          <w:bCs/>
          <w:color w:val="B91109"/>
          <w:spacing w:val="12"/>
          <w:kern w:val="36"/>
          <w:sz w:val="24"/>
          <w:szCs w:val="24"/>
        </w:rPr>
        <w:t>Deutsches</w:t>
      </w:r>
      <w:proofErr w:type="spellEnd"/>
      <w:r w:rsidRPr="00C2508C">
        <w:rPr>
          <w:rFonts w:ascii="Times New Roman" w:eastAsia="Times New Roman" w:hAnsi="Times New Roman" w:cs="Times New Roman"/>
          <w:b/>
          <w:bCs/>
          <w:color w:val="B91109"/>
          <w:spacing w:val="12"/>
          <w:kern w:val="36"/>
          <w:sz w:val="24"/>
          <w:szCs w:val="24"/>
        </w:rPr>
        <w:t xml:space="preserve"> </w:t>
      </w:r>
      <w:proofErr w:type="spellStart"/>
      <w:proofErr w:type="gramStart"/>
      <w:r w:rsidRPr="00C2508C">
        <w:rPr>
          <w:rFonts w:ascii="Times New Roman" w:eastAsia="Times New Roman" w:hAnsi="Times New Roman" w:cs="Times New Roman"/>
          <w:b/>
          <w:bCs/>
          <w:color w:val="B91109"/>
          <w:spacing w:val="12"/>
          <w:kern w:val="36"/>
          <w:sz w:val="24"/>
          <w:szCs w:val="24"/>
        </w:rPr>
        <w:t>Fußballmuseum</w:t>
      </w:r>
      <w:r w:rsidRPr="00C2508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bdr w:val="none" w:sz="0" w:space="0" w:color="auto" w:frame="1"/>
        </w:rPr>
        <w:t>:</w:t>
      </w:r>
      <w:r w:rsidRPr="00C2508C">
        <w:rPr>
          <w:rFonts w:ascii="Times New Roman" w:eastAsia="Times New Roman" w:hAnsi="Times New Roman" w:cs="Times New Roman"/>
          <w:b/>
          <w:bCs/>
          <w:color w:val="313131"/>
          <w:kern w:val="36"/>
          <w:sz w:val="24"/>
          <w:szCs w:val="24"/>
        </w:rPr>
        <w:t>Wie</w:t>
      </w:r>
      <w:proofErr w:type="spellEnd"/>
      <w:proofErr w:type="gramEnd"/>
      <w:r w:rsidRPr="00C2508C">
        <w:rPr>
          <w:rFonts w:ascii="Times New Roman" w:eastAsia="Times New Roman" w:hAnsi="Times New Roman" w:cs="Times New Roman"/>
          <w:b/>
          <w:bCs/>
          <w:color w:val="313131"/>
          <w:kern w:val="36"/>
          <w:sz w:val="24"/>
          <w:szCs w:val="24"/>
        </w:rPr>
        <w:t xml:space="preserve"> </w:t>
      </w:r>
      <w:proofErr w:type="spellStart"/>
      <w:r w:rsidRPr="00C2508C">
        <w:rPr>
          <w:rFonts w:ascii="Times New Roman" w:eastAsia="Times New Roman" w:hAnsi="Times New Roman" w:cs="Times New Roman"/>
          <w:b/>
          <w:bCs/>
          <w:color w:val="313131"/>
          <w:kern w:val="36"/>
          <w:sz w:val="24"/>
          <w:szCs w:val="24"/>
        </w:rPr>
        <w:t>ein</w:t>
      </w:r>
      <w:proofErr w:type="spellEnd"/>
      <w:r w:rsidRPr="00C2508C">
        <w:rPr>
          <w:rFonts w:ascii="Times New Roman" w:eastAsia="Times New Roman" w:hAnsi="Times New Roman" w:cs="Times New Roman"/>
          <w:b/>
          <w:bCs/>
          <w:color w:val="313131"/>
          <w:kern w:val="36"/>
          <w:sz w:val="24"/>
          <w:szCs w:val="24"/>
        </w:rPr>
        <w:t xml:space="preserve"> </w:t>
      </w:r>
      <w:proofErr w:type="spellStart"/>
      <w:r w:rsidRPr="00C2508C">
        <w:rPr>
          <w:rFonts w:ascii="Times New Roman" w:eastAsia="Times New Roman" w:hAnsi="Times New Roman" w:cs="Times New Roman"/>
          <w:b/>
          <w:bCs/>
          <w:color w:val="313131"/>
          <w:kern w:val="36"/>
          <w:sz w:val="24"/>
          <w:szCs w:val="24"/>
        </w:rPr>
        <w:t>Provinzmuseum</w:t>
      </w:r>
      <w:proofErr w:type="spellEnd"/>
      <w:r w:rsidRPr="00C2508C">
        <w:rPr>
          <w:rFonts w:ascii="Times New Roman" w:eastAsia="Times New Roman" w:hAnsi="Times New Roman" w:cs="Times New Roman"/>
          <w:b/>
          <w:bCs/>
          <w:color w:val="313131"/>
          <w:kern w:val="36"/>
          <w:sz w:val="24"/>
          <w:szCs w:val="24"/>
        </w:rPr>
        <w:t xml:space="preserve"> </w:t>
      </w:r>
      <w:proofErr w:type="spellStart"/>
      <w:r w:rsidRPr="00C2508C">
        <w:rPr>
          <w:rFonts w:ascii="Times New Roman" w:eastAsia="Times New Roman" w:hAnsi="Times New Roman" w:cs="Times New Roman"/>
          <w:b/>
          <w:bCs/>
          <w:color w:val="313131"/>
          <w:kern w:val="36"/>
          <w:sz w:val="24"/>
          <w:szCs w:val="24"/>
        </w:rPr>
        <w:t>aus</w:t>
      </w:r>
      <w:proofErr w:type="spellEnd"/>
      <w:r w:rsidRPr="00C2508C">
        <w:rPr>
          <w:rFonts w:ascii="Times New Roman" w:eastAsia="Times New Roman" w:hAnsi="Times New Roman" w:cs="Times New Roman"/>
          <w:b/>
          <w:bCs/>
          <w:color w:val="313131"/>
          <w:kern w:val="36"/>
          <w:sz w:val="24"/>
          <w:szCs w:val="24"/>
        </w:rPr>
        <w:t xml:space="preserve"> den </w:t>
      </w:r>
      <w:proofErr w:type="spellStart"/>
      <w:r w:rsidRPr="00C2508C">
        <w:rPr>
          <w:rFonts w:ascii="Times New Roman" w:eastAsia="Times New Roman" w:hAnsi="Times New Roman" w:cs="Times New Roman"/>
          <w:b/>
          <w:bCs/>
          <w:color w:val="313131"/>
          <w:kern w:val="36"/>
          <w:sz w:val="24"/>
          <w:szCs w:val="24"/>
        </w:rPr>
        <w:t>Achtzigern</w:t>
      </w:r>
      <w:proofErr w:type="spellEnd"/>
    </w:p>
    <w:p w:rsidR="00C2508C" w:rsidRPr="00C2508C" w:rsidRDefault="00C2508C" w:rsidP="00C2508C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30"/>
          <w:szCs w:val="30"/>
        </w:rPr>
      </w:pPr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Das Deutsche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Fußballmuseum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 hat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sich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viel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vorgenommen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.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Leider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quillt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es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über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vor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Kopien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 und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altbackenen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Schaukästen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.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Wichtige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Themen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fehlen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komplett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.</w:t>
      </w:r>
    </w:p>
    <w:p w:rsidR="00C2508C" w:rsidRPr="00C2508C" w:rsidRDefault="00C2508C" w:rsidP="00C2508C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30"/>
          <w:szCs w:val="30"/>
        </w:rPr>
      </w:pPr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Ein </w:t>
      </w:r>
      <w:proofErr w:type="spellStart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>Gastbeitrag</w:t>
      </w:r>
      <w:proofErr w:type="spellEnd"/>
      <w:r w:rsidRPr="00C2508C">
        <w:rPr>
          <w:rFonts w:ascii="Times New Roman" w:eastAsia="Times New Roman" w:hAnsi="Times New Roman" w:cs="Times New Roman"/>
          <w:color w:val="444444"/>
          <w:sz w:val="30"/>
          <w:szCs w:val="30"/>
        </w:rPr>
        <w:t xml:space="preserve"> von </w:t>
      </w:r>
      <w:hyperlink r:id="rId5" w:history="1">
        <w:r w:rsidRPr="00C2508C">
          <w:rPr>
            <w:rFonts w:ascii="Times New Roman" w:eastAsia="Times New Roman" w:hAnsi="Times New Roman" w:cs="Times New Roman"/>
            <w:b/>
            <w:bCs/>
            <w:color w:val="313131"/>
            <w:sz w:val="30"/>
            <w:szCs w:val="30"/>
            <w:u w:val="single"/>
          </w:rPr>
          <w:t>Christian Wacker</w:t>
        </w:r>
      </w:hyperlink>
    </w:p>
    <w:p w:rsidR="00C2508C" w:rsidRPr="00C2508C" w:rsidRDefault="00C2508C" w:rsidP="00C2508C">
      <w:pPr>
        <w:spacing w:after="0" w:line="240" w:lineRule="auto"/>
        <w:rPr>
          <w:rFonts w:ascii="Times New Roman" w:eastAsia="Times New Roman" w:hAnsi="Times New Roman" w:cs="Times New Roman"/>
          <w:color w:val="707070"/>
          <w:spacing w:val="7"/>
          <w:sz w:val="24"/>
          <w:szCs w:val="24"/>
        </w:rPr>
      </w:pPr>
      <w:r w:rsidRPr="00C2508C">
        <w:rPr>
          <w:rFonts w:ascii="Times New Roman" w:eastAsia="Times New Roman" w:hAnsi="Times New Roman" w:cs="Times New Roman"/>
          <w:color w:val="707070"/>
          <w:spacing w:val="7"/>
          <w:sz w:val="24"/>
          <w:szCs w:val="24"/>
        </w:rPr>
        <w:t xml:space="preserve">16. </w:t>
      </w:r>
      <w:proofErr w:type="spellStart"/>
      <w:r w:rsidRPr="00C2508C">
        <w:rPr>
          <w:rFonts w:ascii="Times New Roman" w:eastAsia="Times New Roman" w:hAnsi="Times New Roman" w:cs="Times New Roman"/>
          <w:color w:val="707070"/>
          <w:spacing w:val="7"/>
          <w:sz w:val="24"/>
          <w:szCs w:val="24"/>
        </w:rPr>
        <w:t>Dezember</w:t>
      </w:r>
      <w:proofErr w:type="spellEnd"/>
      <w:r w:rsidRPr="00C2508C">
        <w:rPr>
          <w:rFonts w:ascii="Times New Roman" w:eastAsia="Times New Roman" w:hAnsi="Times New Roman" w:cs="Times New Roman"/>
          <w:color w:val="707070"/>
          <w:spacing w:val="7"/>
          <w:sz w:val="24"/>
          <w:szCs w:val="24"/>
        </w:rPr>
        <w:t xml:space="preserve"> 2015, 13:48 Uhr</w:t>
      </w:r>
      <w:hyperlink r:id="rId6" w:anchor="comments" w:tooltip="Kommentare anzeigen" w:history="1">
        <w:r w:rsidRPr="00C2508C">
          <w:rPr>
            <w:rFonts w:ascii="Times New Roman" w:eastAsia="Times New Roman" w:hAnsi="Times New Roman" w:cs="Times New Roman"/>
            <w:color w:val="0000FF"/>
            <w:spacing w:val="7"/>
            <w:sz w:val="24"/>
            <w:szCs w:val="24"/>
            <w:u w:val="single"/>
          </w:rPr>
          <w:t xml:space="preserve">21 </w:t>
        </w:r>
        <w:proofErr w:type="spellStart"/>
        <w:r w:rsidRPr="00C2508C">
          <w:rPr>
            <w:rFonts w:ascii="Times New Roman" w:eastAsia="Times New Roman" w:hAnsi="Times New Roman" w:cs="Times New Roman"/>
            <w:color w:val="0000FF"/>
            <w:spacing w:val="7"/>
            <w:sz w:val="24"/>
            <w:szCs w:val="24"/>
            <w:u w:val="single"/>
          </w:rPr>
          <w:t>Kommentare</w:t>
        </w:r>
        <w:proofErr w:type="spellEnd"/>
      </w:hyperlink>
    </w:p>
    <w:p w:rsidR="00C2508C" w:rsidRPr="00C2508C" w:rsidRDefault="00C2508C" w:rsidP="00C250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508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810500" cy="4391025"/>
            <wp:effectExtent l="0" t="0" r="0" b="9525"/>
            <wp:docPr id="1" name="Picture 1" descr="Gerd Müllers Schuh von 1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d Müllers Schuh von 197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0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08C" w:rsidRPr="00C2508C" w:rsidRDefault="00C2508C" w:rsidP="00C250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508C">
        <w:rPr>
          <w:rFonts w:ascii="Times New Roman" w:eastAsia="Times New Roman" w:hAnsi="Times New Roman" w:cs="Times New Roman"/>
          <w:sz w:val="24"/>
          <w:szCs w:val="24"/>
        </w:rPr>
        <w:t xml:space="preserve">Gerd Müllers </w:t>
      </w:r>
      <w:proofErr w:type="spellStart"/>
      <w:r w:rsidRPr="00C2508C">
        <w:rPr>
          <w:rFonts w:ascii="Times New Roman" w:eastAsia="Times New Roman" w:hAnsi="Times New Roman" w:cs="Times New Roman"/>
          <w:sz w:val="24"/>
          <w:szCs w:val="24"/>
        </w:rPr>
        <w:t>Schuh</w:t>
      </w:r>
      <w:proofErr w:type="spellEnd"/>
      <w:r w:rsidRPr="00C2508C">
        <w:rPr>
          <w:rFonts w:ascii="Times New Roman" w:eastAsia="Times New Roman" w:hAnsi="Times New Roman" w:cs="Times New Roman"/>
          <w:sz w:val="24"/>
          <w:szCs w:val="24"/>
        </w:rPr>
        <w:t xml:space="preserve"> von 1974 </w:t>
      </w:r>
      <w:r w:rsidRPr="00C2508C">
        <w:rPr>
          <w:rFonts w:ascii="Times New Roman" w:eastAsia="Times New Roman" w:hAnsi="Times New Roman" w:cs="Times New Roman"/>
          <w:color w:val="707070"/>
          <w:sz w:val="24"/>
          <w:szCs w:val="24"/>
        </w:rPr>
        <w:t xml:space="preserve">© Patrick </w:t>
      </w:r>
      <w:proofErr w:type="spellStart"/>
      <w:r w:rsidRPr="00C2508C">
        <w:rPr>
          <w:rFonts w:ascii="Times New Roman" w:eastAsia="Times New Roman" w:hAnsi="Times New Roman" w:cs="Times New Roman"/>
          <w:color w:val="707070"/>
          <w:sz w:val="24"/>
          <w:szCs w:val="24"/>
        </w:rPr>
        <w:t>Sollarz</w:t>
      </w:r>
      <w:proofErr w:type="spellEnd"/>
      <w:r w:rsidRPr="00C2508C">
        <w:rPr>
          <w:rFonts w:ascii="Times New Roman" w:eastAsia="Times New Roman" w:hAnsi="Times New Roman" w:cs="Times New Roman"/>
          <w:color w:val="707070"/>
          <w:sz w:val="24"/>
          <w:szCs w:val="24"/>
        </w:rPr>
        <w:t>/Getty Images</w:t>
      </w:r>
    </w:p>
    <w:p w:rsidR="00C2508C" w:rsidRPr="00C2508C" w:rsidRDefault="00C2508C" w:rsidP="00C2508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Helvetica" w:eastAsia="Times New Roman" w:hAnsi="Helvetica" w:cs="Helvetica"/>
          <w:b/>
          <w:bCs/>
          <w:caps/>
          <w:color w:val="313131"/>
          <w:spacing w:val="19"/>
          <w:sz w:val="21"/>
          <w:szCs w:val="21"/>
        </w:rPr>
      </w:pPr>
      <w:r w:rsidRPr="00C2508C">
        <w:rPr>
          <w:rFonts w:ascii="Helvetica" w:eastAsia="Times New Roman" w:hAnsi="Helvetica" w:cs="Helvetica"/>
          <w:b/>
          <w:bCs/>
          <w:caps/>
          <w:color w:val="313131"/>
          <w:spacing w:val="19"/>
          <w:sz w:val="21"/>
          <w:szCs w:val="21"/>
        </w:rPr>
        <w:t>INHALT</w:t>
      </w:r>
    </w:p>
    <w:p w:rsidR="00C2508C" w:rsidRPr="00C2508C" w:rsidRDefault="00C2508C" w:rsidP="00C250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313131"/>
          <w:spacing w:val="7"/>
          <w:sz w:val="21"/>
          <w:szCs w:val="21"/>
        </w:rPr>
      </w:pPr>
      <w:proofErr w:type="spellStart"/>
      <w:r w:rsidRPr="00C2508C">
        <w:rPr>
          <w:rFonts w:ascii="Helvetica" w:eastAsia="Times New Roman" w:hAnsi="Helvetica" w:cs="Helvetica"/>
          <w:b/>
          <w:bCs/>
          <w:color w:val="313131"/>
          <w:spacing w:val="7"/>
          <w:sz w:val="21"/>
          <w:szCs w:val="21"/>
        </w:rPr>
        <w:t>Seite</w:t>
      </w:r>
      <w:proofErr w:type="spellEnd"/>
      <w:r w:rsidRPr="00C2508C">
        <w:rPr>
          <w:rFonts w:ascii="Helvetica" w:eastAsia="Times New Roman" w:hAnsi="Helvetica" w:cs="Helvetica"/>
          <w:b/>
          <w:bCs/>
          <w:color w:val="313131"/>
          <w:spacing w:val="7"/>
          <w:sz w:val="21"/>
          <w:szCs w:val="21"/>
        </w:rPr>
        <w:t xml:space="preserve"> 1</w:t>
      </w:r>
      <w:r w:rsidRPr="00C2508C">
        <w:rPr>
          <w:rFonts w:ascii="Helvetica" w:eastAsia="Times New Roman" w:hAnsi="Helvetica" w:cs="Helvetica"/>
          <w:color w:val="313131"/>
          <w:spacing w:val="7"/>
          <w:sz w:val="21"/>
          <w:szCs w:val="21"/>
        </w:rPr>
        <w:t xml:space="preserve"> — </w:t>
      </w:r>
      <w:proofErr w:type="spellStart"/>
      <w:r w:rsidRPr="00C2508C">
        <w:rPr>
          <w:rFonts w:ascii="Helvetica" w:eastAsia="Times New Roman" w:hAnsi="Helvetica" w:cs="Helvetica"/>
          <w:color w:val="313131"/>
          <w:spacing w:val="7"/>
          <w:sz w:val="21"/>
          <w:szCs w:val="21"/>
        </w:rPr>
        <w:t>Wie</w:t>
      </w:r>
      <w:proofErr w:type="spellEnd"/>
      <w:r w:rsidRPr="00C2508C">
        <w:rPr>
          <w:rFonts w:ascii="Helvetica" w:eastAsia="Times New Roman" w:hAnsi="Helvetica" w:cs="Helvetica"/>
          <w:color w:val="313131"/>
          <w:spacing w:val="7"/>
          <w:sz w:val="21"/>
          <w:szCs w:val="21"/>
        </w:rPr>
        <w:t xml:space="preserve"> </w:t>
      </w:r>
      <w:proofErr w:type="spellStart"/>
      <w:r w:rsidRPr="00C2508C">
        <w:rPr>
          <w:rFonts w:ascii="Helvetica" w:eastAsia="Times New Roman" w:hAnsi="Helvetica" w:cs="Helvetica"/>
          <w:color w:val="313131"/>
          <w:spacing w:val="7"/>
          <w:sz w:val="21"/>
          <w:szCs w:val="21"/>
        </w:rPr>
        <w:t>ein</w:t>
      </w:r>
      <w:proofErr w:type="spellEnd"/>
      <w:r w:rsidRPr="00C2508C">
        <w:rPr>
          <w:rFonts w:ascii="Helvetica" w:eastAsia="Times New Roman" w:hAnsi="Helvetica" w:cs="Helvetica"/>
          <w:color w:val="313131"/>
          <w:spacing w:val="7"/>
          <w:sz w:val="21"/>
          <w:szCs w:val="21"/>
        </w:rPr>
        <w:t xml:space="preserve"> </w:t>
      </w:r>
      <w:proofErr w:type="spellStart"/>
      <w:r w:rsidRPr="00C2508C">
        <w:rPr>
          <w:rFonts w:ascii="Helvetica" w:eastAsia="Times New Roman" w:hAnsi="Helvetica" w:cs="Helvetica"/>
          <w:color w:val="313131"/>
          <w:spacing w:val="7"/>
          <w:sz w:val="21"/>
          <w:szCs w:val="21"/>
        </w:rPr>
        <w:t>Provinzmuseum</w:t>
      </w:r>
      <w:proofErr w:type="spellEnd"/>
      <w:r w:rsidRPr="00C2508C">
        <w:rPr>
          <w:rFonts w:ascii="Helvetica" w:eastAsia="Times New Roman" w:hAnsi="Helvetica" w:cs="Helvetica"/>
          <w:color w:val="313131"/>
          <w:spacing w:val="7"/>
          <w:sz w:val="21"/>
          <w:szCs w:val="21"/>
        </w:rPr>
        <w:t xml:space="preserve"> </w:t>
      </w:r>
      <w:proofErr w:type="spellStart"/>
      <w:r w:rsidRPr="00C2508C">
        <w:rPr>
          <w:rFonts w:ascii="Helvetica" w:eastAsia="Times New Roman" w:hAnsi="Helvetica" w:cs="Helvetica"/>
          <w:color w:val="313131"/>
          <w:spacing w:val="7"/>
          <w:sz w:val="21"/>
          <w:szCs w:val="21"/>
        </w:rPr>
        <w:t>aus</w:t>
      </w:r>
      <w:proofErr w:type="spellEnd"/>
      <w:r w:rsidRPr="00C2508C">
        <w:rPr>
          <w:rFonts w:ascii="Helvetica" w:eastAsia="Times New Roman" w:hAnsi="Helvetica" w:cs="Helvetica"/>
          <w:color w:val="313131"/>
          <w:spacing w:val="7"/>
          <w:sz w:val="21"/>
          <w:szCs w:val="21"/>
        </w:rPr>
        <w:t xml:space="preserve"> den </w:t>
      </w:r>
      <w:proofErr w:type="spellStart"/>
      <w:r w:rsidRPr="00C2508C">
        <w:rPr>
          <w:rFonts w:ascii="Helvetica" w:eastAsia="Times New Roman" w:hAnsi="Helvetica" w:cs="Helvetica"/>
          <w:color w:val="313131"/>
          <w:spacing w:val="7"/>
          <w:sz w:val="21"/>
          <w:szCs w:val="21"/>
        </w:rPr>
        <w:t>Achtzigern</w:t>
      </w:r>
      <w:proofErr w:type="spellEnd"/>
    </w:p>
    <w:p w:rsidR="00C2508C" w:rsidRPr="00C2508C" w:rsidRDefault="00C2508C" w:rsidP="00C250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313131"/>
          <w:spacing w:val="7"/>
          <w:sz w:val="21"/>
          <w:szCs w:val="21"/>
        </w:rPr>
      </w:pPr>
      <w:hyperlink r:id="rId8" w:history="1">
        <w:proofErr w:type="spellStart"/>
        <w:r w:rsidRPr="00C2508C">
          <w:rPr>
            <w:rFonts w:ascii="Helvetica" w:eastAsia="Times New Roman" w:hAnsi="Helvetica" w:cs="Helvetica"/>
            <w:b/>
            <w:bCs/>
            <w:color w:val="313131"/>
            <w:spacing w:val="12"/>
            <w:sz w:val="21"/>
            <w:szCs w:val="21"/>
          </w:rPr>
          <w:t>Seite</w:t>
        </w:r>
        <w:proofErr w:type="spellEnd"/>
        <w:r w:rsidRPr="00C2508C">
          <w:rPr>
            <w:rFonts w:ascii="Helvetica" w:eastAsia="Times New Roman" w:hAnsi="Helvetica" w:cs="Helvetica"/>
            <w:b/>
            <w:bCs/>
            <w:color w:val="313131"/>
            <w:spacing w:val="12"/>
            <w:sz w:val="21"/>
            <w:szCs w:val="21"/>
          </w:rPr>
          <w:t xml:space="preserve"> 2</w:t>
        </w:r>
        <w:r w:rsidRPr="00C2508C">
          <w:rPr>
            <w:rFonts w:ascii="Helvetica" w:eastAsia="Times New Roman" w:hAnsi="Helvetica" w:cs="Helvetica"/>
            <w:color w:val="707070"/>
            <w:spacing w:val="7"/>
            <w:sz w:val="21"/>
            <w:szCs w:val="21"/>
          </w:rPr>
          <w:t> </w:t>
        </w:r>
        <w:r w:rsidRPr="00C2508C">
          <w:rPr>
            <w:rFonts w:ascii="Helvetica" w:eastAsia="Times New Roman" w:hAnsi="Helvetica" w:cs="Helvetica"/>
            <w:color w:val="707070"/>
            <w:spacing w:val="7"/>
            <w:sz w:val="21"/>
            <w:szCs w:val="21"/>
            <w:u w:val="single"/>
          </w:rPr>
          <w:t xml:space="preserve">— In </w:t>
        </w:r>
        <w:proofErr w:type="spellStart"/>
        <w:r w:rsidRPr="00C2508C">
          <w:rPr>
            <w:rFonts w:ascii="Helvetica" w:eastAsia="Times New Roman" w:hAnsi="Helvetica" w:cs="Helvetica"/>
            <w:color w:val="707070"/>
            <w:spacing w:val="7"/>
            <w:sz w:val="21"/>
            <w:szCs w:val="21"/>
            <w:u w:val="single"/>
          </w:rPr>
          <w:t>Manier</w:t>
        </w:r>
        <w:proofErr w:type="spellEnd"/>
        <w:r w:rsidRPr="00C2508C">
          <w:rPr>
            <w:rFonts w:ascii="Helvetica" w:eastAsia="Times New Roman" w:hAnsi="Helvetica" w:cs="Helvetica"/>
            <w:color w:val="707070"/>
            <w:spacing w:val="7"/>
            <w:sz w:val="21"/>
            <w:szCs w:val="21"/>
            <w:u w:val="single"/>
          </w:rPr>
          <w:t xml:space="preserve"> von </w:t>
        </w:r>
        <w:proofErr w:type="spellStart"/>
        <w:r w:rsidRPr="00C2508C">
          <w:rPr>
            <w:rFonts w:ascii="Helvetica" w:eastAsia="Times New Roman" w:hAnsi="Helvetica" w:cs="Helvetica"/>
            <w:color w:val="707070"/>
            <w:spacing w:val="7"/>
            <w:sz w:val="21"/>
            <w:szCs w:val="21"/>
            <w:u w:val="single"/>
          </w:rPr>
          <w:t>Provinzmuseen</w:t>
        </w:r>
        <w:proofErr w:type="spellEnd"/>
      </w:hyperlink>
    </w:p>
    <w:p w:rsidR="00C2508C" w:rsidRPr="00C2508C" w:rsidRDefault="00C2508C" w:rsidP="00C2508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13131"/>
          <w:sz w:val="21"/>
          <w:szCs w:val="21"/>
        </w:rPr>
      </w:pPr>
      <w:hyperlink r:id="rId9" w:history="1">
        <w:r w:rsidRPr="00C2508C">
          <w:rPr>
            <w:rFonts w:ascii="Helvetica" w:eastAsia="Times New Roman" w:hAnsi="Helvetica" w:cs="Helvetica"/>
            <w:b/>
            <w:bCs/>
            <w:color w:val="313131"/>
            <w:spacing w:val="12"/>
            <w:sz w:val="21"/>
            <w:szCs w:val="21"/>
            <w:u w:val="single"/>
          </w:rPr>
          <w:t xml:space="preserve">Auf </w:t>
        </w:r>
        <w:proofErr w:type="spellStart"/>
        <w:r w:rsidRPr="00C2508C">
          <w:rPr>
            <w:rFonts w:ascii="Helvetica" w:eastAsia="Times New Roman" w:hAnsi="Helvetica" w:cs="Helvetica"/>
            <w:b/>
            <w:bCs/>
            <w:color w:val="313131"/>
            <w:spacing w:val="12"/>
            <w:sz w:val="21"/>
            <w:szCs w:val="21"/>
            <w:u w:val="single"/>
          </w:rPr>
          <w:t>einer</w:t>
        </w:r>
        <w:proofErr w:type="spellEnd"/>
        <w:r w:rsidRPr="00C2508C">
          <w:rPr>
            <w:rFonts w:ascii="Helvetica" w:eastAsia="Times New Roman" w:hAnsi="Helvetica" w:cs="Helvetica"/>
            <w:b/>
            <w:bCs/>
            <w:color w:val="313131"/>
            <w:spacing w:val="12"/>
            <w:sz w:val="21"/>
            <w:szCs w:val="21"/>
            <w:u w:val="single"/>
          </w:rPr>
          <w:t xml:space="preserve"> </w:t>
        </w:r>
        <w:proofErr w:type="spellStart"/>
        <w:r w:rsidRPr="00C2508C">
          <w:rPr>
            <w:rFonts w:ascii="Helvetica" w:eastAsia="Times New Roman" w:hAnsi="Helvetica" w:cs="Helvetica"/>
            <w:b/>
            <w:bCs/>
            <w:color w:val="313131"/>
            <w:spacing w:val="12"/>
            <w:sz w:val="21"/>
            <w:szCs w:val="21"/>
            <w:u w:val="single"/>
          </w:rPr>
          <w:t>Seite</w:t>
        </w:r>
        <w:proofErr w:type="spellEnd"/>
        <w:r w:rsidRPr="00C2508C">
          <w:rPr>
            <w:rFonts w:ascii="Helvetica" w:eastAsia="Times New Roman" w:hAnsi="Helvetica" w:cs="Helvetica"/>
            <w:b/>
            <w:bCs/>
            <w:color w:val="313131"/>
            <w:spacing w:val="12"/>
            <w:sz w:val="21"/>
            <w:szCs w:val="21"/>
            <w:u w:val="single"/>
          </w:rPr>
          <w:t xml:space="preserve"> </w:t>
        </w:r>
        <w:proofErr w:type="spellStart"/>
        <w:r w:rsidRPr="00C2508C">
          <w:rPr>
            <w:rFonts w:ascii="Helvetica" w:eastAsia="Times New Roman" w:hAnsi="Helvetica" w:cs="Helvetica"/>
            <w:b/>
            <w:bCs/>
            <w:color w:val="313131"/>
            <w:spacing w:val="12"/>
            <w:sz w:val="21"/>
            <w:szCs w:val="21"/>
            <w:u w:val="single"/>
          </w:rPr>
          <w:t>lesen</w:t>
        </w:r>
        <w:proofErr w:type="spellEnd"/>
      </w:hyperlink>
    </w:p>
    <w:p w:rsidR="00C2508C" w:rsidRPr="00C2508C" w:rsidRDefault="00C2508C" w:rsidP="00C2508C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Das Deutsche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Fußballmuseum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in Dortmund hat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sich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viel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vorgenommen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wurde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Ende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Oktober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eröffnet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und will "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zentraler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Erinnerungsort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" des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gesamten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deutschen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sein.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will "emotional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geladene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Geschichte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erlebbar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"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machen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und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zelebrieren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So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steht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jedenfalls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in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dem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Leitbild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des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Gestalters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der das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inhaltliche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räumliche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und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dramaturgische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Konzept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für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das Museum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entwickelt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hat.</w:t>
      </w:r>
    </w:p>
    <w:p w:rsidR="00C2508C" w:rsidRPr="00C2508C" w:rsidRDefault="00C2508C" w:rsidP="00C2508C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lastRenderedPageBreak/>
        <w:t>Erinnerungsort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–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ein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ziemlich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großes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Wort.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bezeugt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allerhöchsten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Anspruch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den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Erinnerungen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des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deutschen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in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seinen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unendlich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vielen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Facetten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gerecht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zu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werden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In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einem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Museum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sind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für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die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Erinnerung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in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aller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Regel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Objekte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zuständig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: Dinge, die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vom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erzählen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Dinge, die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dokumentieren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und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ihn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in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ihrer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Aura und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Würde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bewahren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Dinge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dienen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als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wichtigste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Agenten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Erinnerung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.</w:t>
      </w:r>
    </w:p>
    <w:p w:rsidR="00C2508C" w:rsidRPr="00C2508C" w:rsidRDefault="00C2508C" w:rsidP="00C2508C">
      <w:pPr>
        <w:shd w:val="clear" w:color="auto" w:fill="FFFFFF"/>
        <w:spacing w:after="0" w:line="360" w:lineRule="atLeast"/>
        <w:outlineLvl w:val="2"/>
        <w:rPr>
          <w:rFonts w:ascii="Helvetica" w:eastAsia="Times New Roman" w:hAnsi="Helvetica" w:cs="Helvetica"/>
          <w:b/>
          <w:bCs/>
          <w:caps/>
          <w:color w:val="313131"/>
          <w:spacing w:val="19"/>
          <w:sz w:val="24"/>
          <w:szCs w:val="24"/>
        </w:rPr>
      </w:pPr>
      <w:r w:rsidRPr="00C2508C">
        <w:rPr>
          <w:rFonts w:ascii="Helvetica" w:eastAsia="Times New Roman" w:hAnsi="Helvetica" w:cs="Helvetica"/>
          <w:b/>
          <w:bCs/>
          <w:caps/>
          <w:color w:val="313131"/>
          <w:spacing w:val="19"/>
          <w:sz w:val="24"/>
          <w:szCs w:val="24"/>
        </w:rPr>
        <w:t>CHRISTIAN WACKER</w:t>
      </w:r>
    </w:p>
    <w:p w:rsidR="00C2508C" w:rsidRPr="00C2508C" w:rsidRDefault="00C2508C" w:rsidP="00C2508C">
      <w:pPr>
        <w:shd w:val="clear" w:color="auto" w:fill="FFFFFF"/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707070"/>
          <w:spacing w:val="7"/>
          <w:sz w:val="24"/>
          <w:szCs w:val="24"/>
        </w:rPr>
      </w:pPr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 xml:space="preserve">Christian Wacker </w:t>
      </w:r>
      <w:proofErr w:type="spellStart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>leitete</w:t>
      </w:r>
      <w:proofErr w:type="spellEnd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 xml:space="preserve"> von 2005 </w:t>
      </w:r>
      <w:proofErr w:type="spellStart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>bis</w:t>
      </w:r>
      <w:proofErr w:type="spellEnd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 xml:space="preserve"> 2008 das Deutsche Sport- und </w:t>
      </w:r>
      <w:proofErr w:type="spellStart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>Olympiamuseum</w:t>
      </w:r>
      <w:proofErr w:type="spellEnd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 xml:space="preserve"> in Köln, </w:t>
      </w:r>
      <w:proofErr w:type="spellStart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>danach</w:t>
      </w:r>
      <w:proofErr w:type="spellEnd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 xml:space="preserve"> </w:t>
      </w:r>
      <w:proofErr w:type="spellStart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>bis</w:t>
      </w:r>
      <w:proofErr w:type="spellEnd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 xml:space="preserve"> 2014 das </w:t>
      </w:r>
      <w:proofErr w:type="spellStart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>Katarische</w:t>
      </w:r>
      <w:proofErr w:type="spellEnd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 xml:space="preserve"> Sport- und </w:t>
      </w:r>
      <w:proofErr w:type="spellStart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>Olympiamuseum</w:t>
      </w:r>
      <w:proofErr w:type="spellEnd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 xml:space="preserve"> in Doha. </w:t>
      </w:r>
      <w:proofErr w:type="spellStart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>Derzeit</w:t>
      </w:r>
      <w:proofErr w:type="spellEnd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 xml:space="preserve"> </w:t>
      </w:r>
      <w:proofErr w:type="spellStart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>ist</w:t>
      </w:r>
      <w:proofErr w:type="spellEnd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 xml:space="preserve"> </w:t>
      </w:r>
      <w:proofErr w:type="spellStart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>er</w:t>
      </w:r>
      <w:proofErr w:type="spellEnd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 xml:space="preserve"> </w:t>
      </w:r>
      <w:proofErr w:type="spellStart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>Wissenschaftlicher</w:t>
      </w:r>
      <w:proofErr w:type="spellEnd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 xml:space="preserve"> </w:t>
      </w:r>
      <w:proofErr w:type="spellStart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>Projektlieter</w:t>
      </w:r>
      <w:proofErr w:type="spellEnd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 xml:space="preserve"> </w:t>
      </w:r>
      <w:proofErr w:type="spellStart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>bei</w:t>
      </w:r>
      <w:proofErr w:type="spellEnd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> </w:t>
      </w:r>
      <w:proofErr w:type="spellStart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fldChar w:fldCharType="begin"/>
      </w:r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instrText xml:space="preserve"> HYPERLINK "http://www.museon.uni-freiburg.de/de/home/" \t "_blank" </w:instrText>
      </w:r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fldChar w:fldCharType="separate"/>
      </w:r>
      <w:r w:rsidRPr="00C2508C">
        <w:rPr>
          <w:rFonts w:ascii="Helvetica" w:eastAsia="Times New Roman" w:hAnsi="Helvetica" w:cs="Helvetica"/>
          <w:color w:val="313131"/>
          <w:spacing w:val="7"/>
          <w:sz w:val="24"/>
          <w:szCs w:val="24"/>
          <w:u w:val="single"/>
        </w:rPr>
        <w:t>museon</w:t>
      </w:r>
      <w:proofErr w:type="spellEnd"/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fldChar w:fldCharType="end"/>
      </w:r>
      <w:r w:rsidRPr="00C2508C">
        <w:rPr>
          <w:rFonts w:ascii="Helvetica" w:eastAsia="Times New Roman" w:hAnsi="Helvetica" w:cs="Helvetica"/>
          <w:color w:val="707070"/>
          <w:spacing w:val="7"/>
          <w:sz w:val="24"/>
          <w:szCs w:val="24"/>
        </w:rPr>
        <w:t> an der Universität Freiburg.</w:t>
      </w:r>
    </w:p>
    <w:p w:rsidR="00C2508C" w:rsidRPr="00C2508C" w:rsidRDefault="00C2508C" w:rsidP="00C2508C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Das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Grundproblem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des Museums: Der Deutsche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-Bund (DFB)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verfügte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als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Initiator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zum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Start des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Projektes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kaum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über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Objekte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gab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nur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zugegebenermaßen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großartigen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Nachlass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des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großen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Trainers Sepp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Herberger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dazu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ein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paar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dürre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Briefe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anderer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Pioniere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wie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Walther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Bensemann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Das Problem hat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sich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nun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noch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einmal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verschärft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Denn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das Museum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begreift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sich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ganz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offenbar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nicht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als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zentraler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Ort des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Sammelns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.</w:t>
      </w:r>
    </w:p>
    <w:p w:rsidR="00C2508C" w:rsidRPr="00C2508C" w:rsidRDefault="00C2508C" w:rsidP="00C2508C">
      <w:pPr>
        <w:shd w:val="clear" w:color="auto" w:fill="FFFFFF"/>
        <w:spacing w:before="336" w:after="120" w:line="240" w:lineRule="auto"/>
        <w:outlineLvl w:val="1"/>
        <w:rPr>
          <w:rFonts w:ascii="Helvetica" w:eastAsia="Times New Roman" w:hAnsi="Helvetica" w:cs="Helvetica"/>
          <w:b/>
          <w:bCs/>
          <w:color w:val="313131"/>
          <w:sz w:val="36"/>
          <w:szCs w:val="36"/>
        </w:rPr>
      </w:pPr>
      <w:r w:rsidRPr="00C2508C">
        <w:rPr>
          <w:rFonts w:ascii="Helvetica" w:eastAsia="Times New Roman" w:hAnsi="Helvetica" w:cs="Helvetica"/>
          <w:b/>
          <w:bCs/>
          <w:color w:val="313131"/>
          <w:sz w:val="36"/>
          <w:szCs w:val="36"/>
        </w:rPr>
        <w:t xml:space="preserve">Eine </w:t>
      </w:r>
      <w:proofErr w:type="spellStart"/>
      <w:r w:rsidRPr="00C2508C">
        <w:rPr>
          <w:rFonts w:ascii="Helvetica" w:eastAsia="Times New Roman" w:hAnsi="Helvetica" w:cs="Helvetica"/>
          <w:b/>
          <w:bCs/>
          <w:color w:val="313131"/>
          <w:sz w:val="36"/>
          <w:szCs w:val="36"/>
        </w:rPr>
        <w:t>Kopie</w:t>
      </w:r>
      <w:proofErr w:type="spellEnd"/>
      <w:r w:rsidRPr="00C2508C">
        <w:rPr>
          <w:rFonts w:ascii="Helvetica" w:eastAsia="Times New Roman" w:hAnsi="Helvetica" w:cs="Helvetica"/>
          <w:b/>
          <w:bCs/>
          <w:color w:val="313131"/>
          <w:sz w:val="36"/>
          <w:szCs w:val="36"/>
        </w:rPr>
        <w:t xml:space="preserve"> </w:t>
      </w:r>
      <w:proofErr w:type="spellStart"/>
      <w:r w:rsidRPr="00C2508C">
        <w:rPr>
          <w:rFonts w:ascii="Helvetica" w:eastAsia="Times New Roman" w:hAnsi="Helvetica" w:cs="Helvetica"/>
          <w:b/>
          <w:bCs/>
          <w:color w:val="313131"/>
          <w:sz w:val="36"/>
          <w:szCs w:val="36"/>
        </w:rPr>
        <w:t>besitzt</w:t>
      </w:r>
      <w:proofErr w:type="spellEnd"/>
      <w:r w:rsidRPr="00C2508C">
        <w:rPr>
          <w:rFonts w:ascii="Helvetica" w:eastAsia="Times New Roman" w:hAnsi="Helvetica" w:cs="Helvetica"/>
          <w:b/>
          <w:bCs/>
          <w:color w:val="313131"/>
          <w:sz w:val="36"/>
          <w:szCs w:val="36"/>
        </w:rPr>
        <w:t xml:space="preserve"> </w:t>
      </w:r>
      <w:proofErr w:type="spellStart"/>
      <w:r w:rsidRPr="00C2508C">
        <w:rPr>
          <w:rFonts w:ascii="Helvetica" w:eastAsia="Times New Roman" w:hAnsi="Helvetica" w:cs="Helvetica"/>
          <w:b/>
          <w:bCs/>
          <w:color w:val="313131"/>
          <w:sz w:val="36"/>
          <w:szCs w:val="36"/>
        </w:rPr>
        <w:t>keine</w:t>
      </w:r>
      <w:proofErr w:type="spellEnd"/>
      <w:r w:rsidRPr="00C2508C">
        <w:rPr>
          <w:rFonts w:ascii="Helvetica" w:eastAsia="Times New Roman" w:hAnsi="Helvetica" w:cs="Helvetica"/>
          <w:b/>
          <w:bCs/>
          <w:color w:val="313131"/>
          <w:sz w:val="36"/>
          <w:szCs w:val="36"/>
        </w:rPr>
        <w:t xml:space="preserve"> Aura</w:t>
      </w:r>
    </w:p>
    <w:p w:rsidR="00C2508C" w:rsidRPr="00C2508C" w:rsidRDefault="00C2508C" w:rsidP="00C2508C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Weit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mehr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als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die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Hälfte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Exponate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in der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Ausstellung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sind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private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Leihgaben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nach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Aussagen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von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Sammlern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mit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zeitlich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befristeten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Leihverträgen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Die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meisten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Objekte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sind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Kopien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Faksimile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oder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Zweitobjekte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Als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Zweitobjekte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werden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zumeist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Kopien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von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Pokalen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bezeichnet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Originale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befinden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sich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also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nicht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in der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Schatzkammer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wie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sakral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aufgeladene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Raum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mit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den WM-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Pokalen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heißt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.</w:t>
      </w:r>
    </w:p>
    <w:p w:rsidR="00C2508C" w:rsidRPr="00C2508C" w:rsidRDefault="00C2508C" w:rsidP="00C2508C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Nun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liegt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die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Erinnerung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aber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um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mit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Walter Benjamin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zu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sprechen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in der Aura der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Objekte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Eine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Kopie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besitzt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in der Regel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keine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Aura. Nur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echte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Dinge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zum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sammelt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und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hierzu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gehören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auch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Filme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Interviews und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andere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immaterielle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Hinterlassenschaften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der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bewahrt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Erinnerungen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auch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für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folgende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Generationen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Dies muss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eine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erste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und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ureigene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Aufgabe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eines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Deutschen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Fußballmuseums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sein,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zumal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bei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einem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Budget in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Höhe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von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rund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38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Millionen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Euro. Solange das Museum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über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keine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organisierte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Sammlung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verfügt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wird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nicht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Erinnerungsort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des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deutschen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sein.</w:t>
      </w:r>
    </w:p>
    <w:p w:rsidR="00C2508C" w:rsidRPr="00C2508C" w:rsidRDefault="00C2508C" w:rsidP="00C2508C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Die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Ausstellung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an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sich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funktioniert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mit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Inszenierungen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und Shows in bester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Eventmanier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Auf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oberster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Ebene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spielt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die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erste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Halbzeit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so die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nicht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brandneue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Metapher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aus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der Welt der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Fußballausstellungen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Würde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man den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Ausstellungsraum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wie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eine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Basilika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in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drei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Schiffe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teilen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so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breiten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sich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die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Erfolge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von 1954, 1974, 1990 und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im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Altarbereich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2014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aus.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Das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rechte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Schiff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erzählt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die DFB- und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Fußballgeschichte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mit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je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einem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Objekt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(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respektive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meist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einem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Faksimile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) pro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Jahr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Im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linken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Schiff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ist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der DDR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untergebracht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Statt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Kanzeln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und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Seitenaltären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werden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Themen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wie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und Krieg,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englischer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und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Frauenfußball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eingestreut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die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aber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seltsam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isoliert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wirken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.</w:t>
      </w:r>
    </w:p>
    <w:p w:rsidR="00C2508C" w:rsidRPr="00C2508C" w:rsidRDefault="00C2508C" w:rsidP="00C2508C">
      <w:pPr>
        <w:shd w:val="clear" w:color="auto" w:fill="FFFFFF"/>
        <w:spacing w:before="336" w:after="120" w:line="240" w:lineRule="auto"/>
        <w:outlineLvl w:val="1"/>
        <w:rPr>
          <w:rFonts w:ascii="Helvetica" w:eastAsia="Times New Roman" w:hAnsi="Helvetica" w:cs="Helvetica"/>
          <w:b/>
          <w:bCs/>
          <w:color w:val="313131"/>
          <w:sz w:val="36"/>
          <w:szCs w:val="36"/>
        </w:rPr>
      </w:pPr>
      <w:r w:rsidRPr="00C2508C">
        <w:rPr>
          <w:rFonts w:ascii="Helvetica" w:eastAsia="Times New Roman" w:hAnsi="Helvetica" w:cs="Helvetica"/>
          <w:b/>
          <w:bCs/>
          <w:color w:val="313131"/>
          <w:sz w:val="36"/>
          <w:szCs w:val="36"/>
        </w:rPr>
        <w:lastRenderedPageBreak/>
        <w:t xml:space="preserve">Wo </w:t>
      </w:r>
      <w:proofErr w:type="spellStart"/>
      <w:r w:rsidRPr="00C2508C">
        <w:rPr>
          <w:rFonts w:ascii="Helvetica" w:eastAsia="Times New Roman" w:hAnsi="Helvetica" w:cs="Helvetica"/>
          <w:b/>
          <w:bCs/>
          <w:color w:val="313131"/>
          <w:sz w:val="36"/>
          <w:szCs w:val="36"/>
        </w:rPr>
        <w:t>ist</w:t>
      </w:r>
      <w:proofErr w:type="spellEnd"/>
      <w:r w:rsidRPr="00C2508C">
        <w:rPr>
          <w:rFonts w:ascii="Helvetica" w:eastAsia="Times New Roman" w:hAnsi="Helvetica" w:cs="Helvetica"/>
          <w:b/>
          <w:bCs/>
          <w:color w:val="313131"/>
          <w:sz w:val="36"/>
          <w:szCs w:val="36"/>
        </w:rPr>
        <w:t xml:space="preserve"> </w:t>
      </w:r>
      <w:proofErr w:type="spellStart"/>
      <w:r w:rsidRPr="00C2508C">
        <w:rPr>
          <w:rFonts w:ascii="Helvetica" w:eastAsia="Times New Roman" w:hAnsi="Helvetica" w:cs="Helvetica"/>
          <w:b/>
          <w:bCs/>
          <w:color w:val="313131"/>
          <w:sz w:val="36"/>
          <w:szCs w:val="36"/>
        </w:rPr>
        <w:t>mein</w:t>
      </w:r>
      <w:proofErr w:type="spellEnd"/>
      <w:r w:rsidRPr="00C2508C">
        <w:rPr>
          <w:rFonts w:ascii="Helvetica" w:eastAsia="Times New Roman" w:hAnsi="Helvetica" w:cs="Helvetica"/>
          <w:b/>
          <w:bCs/>
          <w:color w:val="313131"/>
          <w:sz w:val="36"/>
          <w:szCs w:val="36"/>
        </w:rPr>
        <w:t xml:space="preserve"> </w:t>
      </w:r>
      <w:proofErr w:type="spellStart"/>
      <w:r w:rsidRPr="00C2508C">
        <w:rPr>
          <w:rFonts w:ascii="Helvetica" w:eastAsia="Times New Roman" w:hAnsi="Helvetica" w:cs="Helvetica"/>
          <w:b/>
          <w:bCs/>
          <w:color w:val="313131"/>
          <w:sz w:val="36"/>
          <w:szCs w:val="36"/>
        </w:rPr>
        <w:t>Bolzplatz</w:t>
      </w:r>
      <w:proofErr w:type="spellEnd"/>
      <w:r w:rsidRPr="00C2508C">
        <w:rPr>
          <w:rFonts w:ascii="Helvetica" w:eastAsia="Times New Roman" w:hAnsi="Helvetica" w:cs="Helvetica"/>
          <w:b/>
          <w:bCs/>
          <w:color w:val="313131"/>
          <w:sz w:val="36"/>
          <w:szCs w:val="36"/>
        </w:rPr>
        <w:t>?</w:t>
      </w:r>
    </w:p>
    <w:p w:rsidR="00C2508C" w:rsidRPr="00C2508C" w:rsidRDefault="00C2508C" w:rsidP="00C2508C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Die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zweite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Halbzeit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beginnt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mit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dem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Vereinsfußball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auch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hier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von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Inseln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umgeben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die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sich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Medien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dem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DFB-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Pokal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der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Championsleague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ein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wenig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den Fans und den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Schiedsrichtern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widmen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Nach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dem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Abpfiff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gelangen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wir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in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eine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Hall of Fame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mit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Fritz Walter, Sepp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Herberger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und Helmut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Schön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als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Pappkameraden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Zum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Abschluss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steht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man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vor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dem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WM-Bus von 2014,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mit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dem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die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Nationalmannschaft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kurzen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Weg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vom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Flughafen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zum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Brandenburger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Tor in Berlin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zurücklegte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. </w:t>
      </w:r>
    </w:p>
    <w:p w:rsidR="00C2508C" w:rsidRPr="00C2508C" w:rsidRDefault="00C2508C" w:rsidP="00C2508C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Auf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dem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Weg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hinaus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taucht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nochmals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in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großen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Lettern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Leitspruch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"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Wir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sind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" auf. Das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stellt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erneut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die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Frage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nach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dem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"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Wir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".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Werden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wir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mitgenommen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? Wo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ist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mein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Bolzplatz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? Wo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ist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meine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Vereinskneipe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?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Werden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wir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Teil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der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Ausstellung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? 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Nein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Höchstens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an der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Peripherie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. </w:t>
      </w:r>
    </w:p>
    <w:p w:rsidR="00C2508C" w:rsidRPr="00C2508C" w:rsidRDefault="00C2508C" w:rsidP="00C2508C">
      <w:pPr>
        <w:shd w:val="clear" w:color="auto" w:fill="FFFFFF"/>
        <w:spacing w:after="144" w:line="240" w:lineRule="auto"/>
        <w:rPr>
          <w:rFonts w:ascii="Georgia" w:eastAsia="Times New Roman" w:hAnsi="Georgia" w:cs="Helvetica"/>
          <w:color w:val="313131"/>
          <w:sz w:val="24"/>
          <w:szCs w:val="24"/>
        </w:rPr>
      </w:pPr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Der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Amateurfußball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der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als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sozialpolitisches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kulturelles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und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gesamtgesellschaftliches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Phänomen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– all das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fehlt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völlig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für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Menschen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mit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Behinderungen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wurde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ebenso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ausgespart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wie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Aktivitäten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für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Migranten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und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Flüchtlinge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.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Wenn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ein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Engagement des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Fußballs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in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dieser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Richtung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gibt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, so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täte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es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gut, das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auch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zu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thematisieren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und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nicht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auf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eine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Wand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mit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nur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vier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Beispielen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zu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 xml:space="preserve"> </w:t>
      </w:r>
      <w:proofErr w:type="spellStart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reduzieren</w:t>
      </w:r>
      <w:proofErr w:type="spellEnd"/>
      <w:r w:rsidRPr="00C2508C">
        <w:rPr>
          <w:rFonts w:ascii="Georgia" w:eastAsia="Times New Roman" w:hAnsi="Georgia" w:cs="Helvetica"/>
          <w:color w:val="313131"/>
          <w:sz w:val="24"/>
          <w:szCs w:val="24"/>
        </w:rPr>
        <w:t>. </w:t>
      </w:r>
    </w:p>
    <w:p w:rsidR="00C71F7F" w:rsidRDefault="00C71F7F">
      <w:bookmarkStart w:id="0" w:name="_GoBack"/>
      <w:bookmarkEnd w:id="0"/>
    </w:p>
    <w:sectPr w:rsidR="00C71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D2E04"/>
    <w:multiLevelType w:val="multilevel"/>
    <w:tmpl w:val="1952B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8C"/>
    <w:rsid w:val="00C2508C"/>
    <w:rsid w:val="00C7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4208F1-F646-48D5-BA6F-367D94A7B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250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250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250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508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2508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2508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rticle-headingkicker">
    <w:name w:val="article-heading__kicker"/>
    <w:basedOn w:val="DefaultParagraphFont"/>
    <w:rsid w:val="00C2508C"/>
  </w:style>
  <w:style w:type="character" w:customStyle="1" w:styleId="visually-hidden">
    <w:name w:val="visually-hidden"/>
    <w:basedOn w:val="DefaultParagraphFont"/>
    <w:rsid w:val="00C2508C"/>
  </w:style>
  <w:style w:type="character" w:customStyle="1" w:styleId="article-headingtitle">
    <w:name w:val="article-heading__title"/>
    <w:basedOn w:val="DefaultParagraphFont"/>
    <w:rsid w:val="00C2508C"/>
  </w:style>
  <w:style w:type="character" w:customStyle="1" w:styleId="apple-converted-space">
    <w:name w:val="apple-converted-space"/>
    <w:basedOn w:val="DefaultParagraphFont"/>
    <w:rsid w:val="00C2508C"/>
  </w:style>
  <w:style w:type="character" w:styleId="Hyperlink">
    <w:name w:val="Hyperlink"/>
    <w:basedOn w:val="DefaultParagraphFont"/>
    <w:uiPriority w:val="99"/>
    <w:semiHidden/>
    <w:unhideWhenUsed/>
    <w:rsid w:val="00C2508C"/>
    <w:rPr>
      <w:color w:val="0000FF"/>
      <w:u w:val="single"/>
    </w:rPr>
  </w:style>
  <w:style w:type="character" w:customStyle="1" w:styleId="figuretext">
    <w:name w:val="figure__text"/>
    <w:basedOn w:val="DefaultParagraphFont"/>
    <w:rsid w:val="00C2508C"/>
  </w:style>
  <w:style w:type="character" w:customStyle="1" w:styleId="figurecopyright">
    <w:name w:val="figure__copyright"/>
    <w:basedOn w:val="DefaultParagraphFont"/>
    <w:rsid w:val="00C2508C"/>
  </w:style>
  <w:style w:type="character" w:styleId="Strong">
    <w:name w:val="Strong"/>
    <w:basedOn w:val="DefaultParagraphFont"/>
    <w:uiPriority w:val="22"/>
    <w:qFormat/>
    <w:rsid w:val="00C2508C"/>
    <w:rPr>
      <w:b/>
      <w:bCs/>
    </w:rPr>
  </w:style>
  <w:style w:type="paragraph" w:customStyle="1" w:styleId="paragraph">
    <w:name w:val="paragraph"/>
    <w:basedOn w:val="Normal"/>
    <w:rsid w:val="00C2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25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9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4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51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80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it.de/sport/2015-12/fussball-museum-dfb-kritik/seite-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eit.de/sport/2015-12/fussball-museum-dfb-kriti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zeit.de/autoren/W/Christian_Wacker/inde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eit.de/sport/2015-12/fussball-museum-dfb-kritik/komplettansich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SCHUETZ DANIEL</dc:creator>
  <cp:keywords/>
  <dc:description/>
  <cp:lastModifiedBy>SCHUETZ DANIEL</cp:lastModifiedBy>
  <cp:revision>1</cp:revision>
  <dcterms:created xsi:type="dcterms:W3CDTF">2017-08-15T17:07:00Z</dcterms:created>
  <dcterms:modified xsi:type="dcterms:W3CDTF">2017-08-15T17:08:00Z</dcterms:modified>
</cp:coreProperties>
</file>